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0C5A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Памятка «Как воспитать правдивого ребенка»</w:t>
      </w:r>
    </w:p>
    <w:p w14:paraId="36F1D7D9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76F2831C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Родителям нужно знать, что детская ложь не проявляется неожиданно и сама по себе. Ребенок учится лгать так же, как всему остальному. То есть у нас - взрослых. И воспитывают, убеждают ребенка не только слова, сколько модели поведения, демонстрируемые взрослыми. Задуматься о том, как воспитать ребенка правдивым, лучше до того, как появились первые проявления лжи. Предотвратить и искоренить – задачи разные. Воспитать правдивого ребенка помогут следующие рекомендации.</w:t>
      </w:r>
    </w:p>
    <w:p w14:paraId="509CBCDC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8062F25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Будьте единодушны в требованиях к ребенку. Самые опытные манипуляторы вырастают в семьях, где нет единых требований, и родители соревнуются между собой. Ребенок в такой семье уже к пяти годам знает, что сказать маме, если что-то запретил папа, чтобы получить желаемое. Единые требования к ребенку должны быть у семьи и школы.</w:t>
      </w:r>
    </w:p>
    <w:p w14:paraId="104B7583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39E7D89D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2. Сдерживайте свои обещания. Как в отношении поощрений, так и в отношении наказаний. Чтобы выполнить этот пункт, нужно быть внимательными к своим словам и обещаниям, не бросаться словами и обещать только, то, что, Вы действительно сможете выполнить.</w:t>
      </w:r>
    </w:p>
    <w:p w14:paraId="0E6DD774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6EF3D82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3. Старайтесь быть честными и искренними при ребенке даже в мелочах. Ребенок копирует Вас, и в подавляющем большинстве случаев причины негативного поведения – это слепок с поведения одного из родителей или значимого для ребенка взрослого человека.</w:t>
      </w:r>
    </w:p>
    <w:p w14:paraId="431758D4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71B7841F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4. Постарайтесь понять, почему ребенок солгал. Работать нужно не с самим фактом лжи, а с мотивом, причиной, по которой ребенок солгал. В 10% случаев Вы обнаружите, что это не ложь, а недоразумение. В 20% ситуаций лежит стремление ребенка получить или продолжить запретное удовольствие. В 30% - это страх, стремление избежать наказания. И если вы будете ругать и запугивать ребенка, произойдет усугубление: ребенок не перестанет бояться, </w:t>
      </w:r>
      <w:proofErr w:type="gramStart"/>
      <w:r>
        <w:rPr>
          <w:color w:val="000000"/>
          <w:sz w:val="27"/>
          <w:szCs w:val="27"/>
        </w:rPr>
        <w:t>а следовательно</w:t>
      </w:r>
      <w:proofErr w:type="gramEnd"/>
      <w:r>
        <w:rPr>
          <w:color w:val="000000"/>
          <w:sz w:val="27"/>
          <w:szCs w:val="27"/>
        </w:rPr>
        <w:t xml:space="preserve"> лгать. В оставшихся 40% случаях лежат причины, описанные в памятке «Причины лживого поведения».</w:t>
      </w:r>
    </w:p>
    <w:p w14:paraId="28548190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4CFB4528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5. Следует проговаривать с ребенком эту ситуацию, не акцентируя внимания на его лжи. Не следует уличать ребенка во лжи, приписывать ему «плохие мысли», «коварные планы», «наличие дурных генов». От Вас зависит, какая жизненная стратегия у него закрепится.</w:t>
      </w:r>
    </w:p>
    <w:p w14:paraId="5E98F32F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CB6423E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6. Пересмотрите систему запретов в семье или в школе. Может быть, в жизни ребенка слишком много «нельзя». И здесь снова следует поговорить и в доступных выражениях объяснить, почему существуют все эти «нельзя».</w:t>
      </w:r>
    </w:p>
    <w:p w14:paraId="67181B23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2D60D05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7. Если ребенок признался во лжи, ни в коем случае нельзя его наказывать. Каким бы ни был проступок, или Вы рискуете больше никогда не услышать правды.</w:t>
      </w:r>
    </w:p>
    <w:p w14:paraId="08BE4399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63402B4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8. Программируйте ребенка на правду, а не на ложь. Фразы: «Тебе столько лет, а ты врешь… Ты хочешь вырасти лгуном, преступником?» - деструктивны и содержат в </w:t>
      </w:r>
      <w:r>
        <w:rPr>
          <w:color w:val="000000"/>
          <w:sz w:val="27"/>
          <w:szCs w:val="27"/>
        </w:rPr>
        <w:lastRenderedPageBreak/>
        <w:t>себе негативные программы, побуждающие ко лжи. Скажите лучше: «Ты у меня такой честный, почему же ты не сказал правду? Или «Ты похож на отца, а он всегда говорит правду. Я думала, и ты будешь всегда честным».</w:t>
      </w:r>
    </w:p>
    <w:p w14:paraId="145856C3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1C052021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9. Не подыгрывайте ребенку в его первых хитростях, не умиляйтесь проявлениям лукавства. Показывайте, что Вы поняли, что за этим стоит.</w:t>
      </w:r>
    </w:p>
    <w:p w14:paraId="0BAE48B1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38275258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10. Пусть ребенок сам устраняет результаты лжи. Возвращает взятую без спроса вещь, просит прощения, извиняется перед учителем за то, что списал и пр. Если Вы наказали ребенка за вранье, но он успел получить удовольствие – съесть сладкое, получить пятерку, нагуляться и пр., Вы закрепили привычку. Задача взрослых – не позволить ребенку получить психологическое и физическое удовольствие от результатов собственной лжи. Укоры совести, которые он испытает при ликвидации последствий своего обмана, не позволят ему поступать так в следующий раз</w:t>
      </w:r>
    </w:p>
    <w:p w14:paraId="578EBB9B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19C007A5" w14:textId="77777777" w:rsidR="00ED0010" w:rsidRDefault="00ED0010" w:rsidP="00ED0010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11. Наказание должно быть эквивалентно проступку. Еще доктор </w:t>
      </w:r>
      <w:proofErr w:type="spellStart"/>
      <w:r>
        <w:rPr>
          <w:color w:val="000000"/>
          <w:sz w:val="27"/>
          <w:szCs w:val="27"/>
        </w:rPr>
        <w:t>Б.Спок</w:t>
      </w:r>
      <w:proofErr w:type="spellEnd"/>
      <w:r>
        <w:rPr>
          <w:color w:val="000000"/>
          <w:sz w:val="27"/>
          <w:szCs w:val="27"/>
        </w:rPr>
        <w:t xml:space="preserve"> говорил, что, если ребенок провинился на рубль, ему полагается наказание на рубль. Но если он провинился на пять копеек, и наказание должно быть соответствующим.</w:t>
      </w:r>
    </w:p>
    <w:p w14:paraId="76F212B7" w14:textId="77777777" w:rsidR="003D265F" w:rsidRDefault="003D265F" w:rsidP="00ED0010">
      <w:pPr>
        <w:spacing w:line="240" w:lineRule="auto"/>
        <w:ind w:left="-851" w:firstLine="851"/>
        <w:jc w:val="both"/>
      </w:pPr>
    </w:p>
    <w:p w14:paraId="7EE1A2A7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2C127161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08ED7FDA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4EE02B87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6535F0E1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41111A6D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64CD08D1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074C976B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28356153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0B65CAFA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4021D42F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6449D6B4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5279552F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25A26F8B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3D10EFA9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64A063A4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40F992A7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49399666" w14:textId="77777777" w:rsidR="002D2F3D" w:rsidRDefault="002D2F3D" w:rsidP="00ED0010">
      <w:pPr>
        <w:spacing w:line="240" w:lineRule="auto"/>
        <w:ind w:left="-851" w:firstLine="851"/>
        <w:jc w:val="both"/>
      </w:pPr>
    </w:p>
    <w:p w14:paraId="7A9CE13F" w14:textId="77777777" w:rsidR="002D2F3D" w:rsidRPr="002D2F3D" w:rsidRDefault="002D2F3D" w:rsidP="002D2F3D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lastRenderedPageBreak/>
        <w:t>«Шыншыл бала тәрбиелеу» жөніндегі жадынама</w:t>
      </w:r>
    </w:p>
    <w:p w14:paraId="0EAA3462" w14:textId="77777777" w:rsidR="002D2F3D" w:rsidRPr="002D2F3D" w:rsidRDefault="002D2F3D" w:rsidP="002D2F3D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7A2971" w14:textId="77777777" w:rsidR="002D2F3D" w:rsidRPr="002D2F3D" w:rsidRDefault="002D2F3D" w:rsidP="002D2F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sz w:val="28"/>
          <w:szCs w:val="28"/>
          <w:lang w:val="kk-KZ"/>
        </w:rPr>
        <w:t>Ата-аналар баланың өтірік айтуы аяқ астынан өздігінен пайда болмайтынын білуі керек. Бала өтірік айтуға да басқаның бәрін үйренгендей үйренеді. Яғни, ересектерден. Баланы тәрбиелейтін, сендіретін тек сөздер емес, ересектер көрсететін мінез-құлық үлгілері. Баланы шыншыл ету туралы ойлана бастау – өтіріктің алғашқы белгілері пайда болғанға дейін тиімді. Өтіріктің алдын алу мен оны жою – екі бөлек міндет. Шыншыл бала тәрбиелеуге төмендегі ұсынымдар көмектеседі.</w:t>
      </w:r>
    </w:p>
    <w:p w14:paraId="3C94C21F" w14:textId="77777777" w:rsidR="002D2F3D" w:rsidRPr="002D2F3D" w:rsidRDefault="002D2F3D" w:rsidP="002D2F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sz w:val="28"/>
          <w:szCs w:val="28"/>
          <w:lang w:val="kk-KZ"/>
        </w:rPr>
        <w:t>1. Балаға қойылатын талаптарда бірлік болсын.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Талаптары бірізді емес, ата-аналары өзара жарысатын отбасында ең тәжірибелі айлакерлер өсіп шығады. Мұндай отбасында бала бес жасқа келгенде-ақ, әкесi тыйым салған нәрсені алу үшін анасına не айту керегін біліп алады. Отбасы мен мектептің талаптары да бірдей болуы қажет.</w:t>
      </w:r>
    </w:p>
    <w:p w14:paraId="31E7F2A8" w14:textId="77777777" w:rsidR="002D2F3D" w:rsidRPr="002D2F3D" w:rsidRDefault="002D2F3D" w:rsidP="002D2F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sz w:val="28"/>
          <w:szCs w:val="28"/>
          <w:lang w:val="kk-KZ"/>
        </w:rPr>
        <w:t>2. Уәделеріңізді орындаңыз.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Бұл мадақтауға да, жазалауға да қатысты. Ол үшін сөздеріңізге сақ болып, орындалмайтын уәделер бермеуге тырысыңыз.</w:t>
      </w:r>
    </w:p>
    <w:p w14:paraId="2A54F73E" w14:textId="77777777" w:rsidR="002D2F3D" w:rsidRPr="002D2F3D" w:rsidRDefault="002D2F3D" w:rsidP="002D2F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sz w:val="28"/>
          <w:szCs w:val="28"/>
          <w:lang w:val="kk-KZ"/>
        </w:rPr>
        <w:t>3. Бала алдында ұсақ-түйекке дейін шынайы болуға тырысыңыз.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Бала сізді қайталайды. Теріс мінез-құлықтың себептері көбіне ата-ананың немесе бала үшін маңызды ересектің әрекеттерін көшіруден шығады.</w:t>
      </w:r>
    </w:p>
    <w:p w14:paraId="189DC1B2" w14:textId="77777777" w:rsidR="002D2F3D" w:rsidRPr="002D2F3D" w:rsidRDefault="002D2F3D" w:rsidP="002D2F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sz w:val="28"/>
          <w:szCs w:val="28"/>
          <w:lang w:val="kk-KZ"/>
        </w:rPr>
        <w:t>4. Бала неге өтірік айтқанын түсінуге тырысыңыз.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Өтіріктің өзімен емес, оның себебімен жұмыс істеу керек. 10% жағдайда бұл — жай ғана түсінбеушілік. 20% — тыйым салынған нәрседен ләззат алуға тырысу. 30% — жазадан қорқу. Егер сіз ұрсып, қорқытсаңыз, жағдай нашарлайды: бала өтірікті тоқтатпайды, тек қорқынышы күшейеді. Қалған 40% — «Өтірік айту себептері» жадынамасында сипатталған жағдайлар.</w:t>
      </w:r>
    </w:p>
    <w:p w14:paraId="771C77AB" w14:textId="77777777" w:rsidR="002D2F3D" w:rsidRPr="002D2F3D" w:rsidRDefault="002D2F3D" w:rsidP="002D2F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sz w:val="28"/>
          <w:szCs w:val="28"/>
          <w:lang w:val="kk-KZ"/>
        </w:rPr>
        <w:t>5. Өтірікке баса назар аудармай, жағдайды балаңызбен сөйлесіп талдаңыз.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Баланы өтірікпен «ұстап алу», оған «жаман ой», «айлакер жоспар», «жаман тұқым» таңу дұрыс емес. Оның өмірлік стратегиясы сіздің реакцияңызға байланысты қалыптасады.</w:t>
      </w:r>
    </w:p>
    <w:p w14:paraId="1A27C932" w14:textId="77777777" w:rsidR="002D2F3D" w:rsidRPr="002D2F3D" w:rsidRDefault="002D2F3D" w:rsidP="002D2F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sz w:val="28"/>
          <w:szCs w:val="28"/>
          <w:lang w:val="kk-KZ"/>
        </w:rPr>
        <w:t>6. Отбасыңыздағы немесе мектептегі тыйымдарды қайта қарастырыңыз.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Мүмкін, баланың өмірінде «болмайды» деген нәрсе тым көп шығар. Бұл жағдайда онымен сөйлесіп, әр тыйымның себебін түсінікті тілмен түсіндіру керек.</w:t>
      </w:r>
    </w:p>
    <w:p w14:paraId="035E3033" w14:textId="77777777" w:rsidR="002D2F3D" w:rsidRPr="002D2F3D" w:rsidRDefault="002D2F3D" w:rsidP="002D2F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sz w:val="28"/>
          <w:szCs w:val="28"/>
          <w:lang w:val="kk-KZ"/>
        </w:rPr>
        <w:t>7. Егер бала өтірік айтқанын өзі мойындаса, ешқашан жазаламаңыз.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Қандай қателік жасаса да, жазаласаңыз — ол енді ешқашан шындықты айтпай қоюы мүмкін.</w:t>
      </w:r>
    </w:p>
    <w:p w14:paraId="4F6BCE5F" w14:textId="77777777" w:rsidR="002D2F3D" w:rsidRPr="002D2F3D" w:rsidRDefault="002D2F3D" w:rsidP="002D2F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sz w:val="28"/>
          <w:szCs w:val="28"/>
          <w:lang w:val="kk-KZ"/>
        </w:rPr>
        <w:t>8. Балаға өтірік емес, шындық айтуға бағдар беріңіз.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«Сен осынша жаста болсаң да өтірік айтасың… Өтірікші, қылмыскер болғың келе ме?» деген сөздер — зиян. Оның орнына былай деңіз: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«Сен өте шыншылсың, неге бұл жолы шындықты айтпадың?»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немесе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«Сен әкеңе ұқсайсың, ол әрқашан шындық айтады. Сен де әрдайым адал болады деп ойладым».</w:t>
      </w:r>
    </w:p>
    <w:p w14:paraId="75D8F50A" w14:textId="77777777" w:rsidR="002D2F3D" w:rsidRPr="002D2F3D" w:rsidRDefault="002D2F3D" w:rsidP="002D2F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sz w:val="28"/>
          <w:szCs w:val="28"/>
          <w:lang w:val="kk-KZ"/>
        </w:rPr>
        <w:t>9. Баланың алғашқы айла-шарғыларына сүйсінбеңіз, қолдамаңыз.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Сіз оның не істеп тұрғанын түсінгеніңізді көрсетіңіз.</w:t>
      </w:r>
    </w:p>
    <w:p w14:paraId="1F3D7B5E" w14:textId="77777777" w:rsidR="002D2F3D" w:rsidRPr="002D2F3D" w:rsidRDefault="002D2F3D" w:rsidP="002D2F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sz w:val="28"/>
          <w:szCs w:val="28"/>
          <w:lang w:val="kk-KZ"/>
        </w:rPr>
        <w:lastRenderedPageBreak/>
        <w:t>10. Өтіріктің салдарын бала өзі жойсын.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Біреудің затын рұқсатсыз алса — қайтарсын; көшіріп жазса — мұғалімнен кешірім сұрасын. Егер сіз жазалап қойып, ол сонымен қатар тәтті жеп қойса, жақсы баға алып қойса, қыдырып келсе — сіз әдетті бекітіп жібердіңіз. Басты міндет — баланың өз өтірігінің нәтижесінен ләззат алмауына жол бермеу.</w:t>
      </w:r>
    </w:p>
    <w:p w14:paraId="14B28D02" w14:textId="77777777" w:rsidR="002D2F3D" w:rsidRPr="002D2F3D" w:rsidRDefault="002D2F3D" w:rsidP="002D2F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F3D">
        <w:rPr>
          <w:rFonts w:ascii="Times New Roman" w:hAnsi="Times New Roman" w:cs="Times New Roman"/>
          <w:sz w:val="28"/>
          <w:szCs w:val="28"/>
          <w:lang w:val="kk-KZ"/>
        </w:rPr>
        <w:t>11. Жаза қателікке сай болсын.</w:t>
      </w:r>
      <w:r w:rsidRPr="002D2F3D">
        <w:rPr>
          <w:rFonts w:ascii="Times New Roman" w:hAnsi="Times New Roman" w:cs="Times New Roman"/>
          <w:sz w:val="28"/>
          <w:szCs w:val="28"/>
          <w:lang w:val="kk-KZ"/>
        </w:rPr>
        <w:br/>
        <w:t>Б.Спок айтқандай, егер бала «бір теңгелік» қателік жасаса — жаза да «бір теңгелік» болуы тиіс. Ал егер «бес тиындық» қателік жасаса — сондай мөлшерде жауаптылық қажет.</w:t>
      </w:r>
    </w:p>
    <w:p w14:paraId="7F1A06B3" w14:textId="77777777" w:rsidR="002D2F3D" w:rsidRPr="002D2F3D" w:rsidRDefault="002D2F3D" w:rsidP="002D2F3D">
      <w:pPr>
        <w:spacing w:line="240" w:lineRule="auto"/>
        <w:ind w:left="-851" w:firstLine="851"/>
        <w:jc w:val="both"/>
        <w:rPr>
          <w:lang w:val="ru-KZ"/>
        </w:rPr>
      </w:pPr>
    </w:p>
    <w:p w14:paraId="5EC19A7C" w14:textId="77777777" w:rsidR="002D2F3D" w:rsidRPr="002D2F3D" w:rsidRDefault="002D2F3D" w:rsidP="002D2F3D">
      <w:pPr>
        <w:spacing w:line="240" w:lineRule="auto"/>
        <w:ind w:left="-851" w:firstLine="851"/>
        <w:jc w:val="both"/>
        <w:rPr>
          <w:lang w:val="ru-KZ"/>
        </w:rPr>
      </w:pPr>
    </w:p>
    <w:p w14:paraId="5DF1AFFC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4379E3DA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0E0D748F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0DFE7159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742E0BC2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2366D1B3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7EE48E4B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5927786C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70254075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4B64741F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74246772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550F67BC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1211311B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5AF48C8C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64C63A84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p w14:paraId="03C30981" w14:textId="77777777" w:rsidR="002D2F3D" w:rsidRPr="002D2F3D" w:rsidRDefault="002D2F3D" w:rsidP="00ED0010">
      <w:pPr>
        <w:spacing w:line="240" w:lineRule="auto"/>
        <w:ind w:left="-851" w:firstLine="851"/>
        <w:jc w:val="both"/>
        <w:rPr>
          <w:lang w:val="ru-KZ"/>
        </w:rPr>
      </w:pPr>
    </w:p>
    <w:sectPr w:rsidR="002D2F3D" w:rsidRPr="002D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DA1"/>
    <w:rsid w:val="002D2F3D"/>
    <w:rsid w:val="003D265F"/>
    <w:rsid w:val="00B071D0"/>
    <w:rsid w:val="00C93DA1"/>
    <w:rsid w:val="00E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DF76"/>
  <w15:docId w15:val="{AF47ED57-37E1-478D-AA53-4EA88639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sh.zharkynovna@gmail.com</cp:lastModifiedBy>
  <cp:revision>4</cp:revision>
  <dcterms:created xsi:type="dcterms:W3CDTF">2020-12-19T16:35:00Z</dcterms:created>
  <dcterms:modified xsi:type="dcterms:W3CDTF">2025-12-05T11:00:00Z</dcterms:modified>
</cp:coreProperties>
</file>