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Қатысушы банктердің  «Мемлекеттік білім беру жинақтау жүйесі туралы» Қазақстан Республикасының Заңында белгіленген талаптарды орындауы туралы ақпарат</w:t>
      </w:r>
    </w:p>
    <w:p w:rsidR="00531A93" w:rsidRDefault="00531A93" w:rsidP="00531A9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ab/>
        <w:t xml:space="preserve">«Қаржы орталығы» АҚ 2013 жылғы 14 қаңтардағы № 67-V «Мемлекеттік білім беру жинақтау жүйесі туралы» Қазақстан Республикасы Заңының 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kk-KZ"/>
        </w:rPr>
        <w:t>(бұдан әрі - Заң)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6-бабының 6-тармағына сәйкес,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 назарына мына ақпаратты ұсынады.</w:t>
      </w:r>
    </w:p>
    <w:p w:rsidR="00531A93" w:rsidRDefault="00531A93" w:rsidP="00531A93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Мемлекеттік білім беру жинақтау жүйесіне 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kk-KZ"/>
        </w:rPr>
        <w:t xml:space="preserve">(бұдан әрі - МБЖЖ)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қатысушы банктер: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«Қазақстан Халық Банкі» АҚ,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«Цеснабанк» АҚ, «ВТБ Банк» АҚ, «ForteBank» АҚ, «Казкоммерцбанк» АҚ, «Нұрбанк» АҚ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екінші деңгейдегі банктерге МБЖЖ қатысу үшін койылатын Заң талаптарына сәйкес келеді.</w:t>
      </w:r>
    </w:p>
    <w:p w:rsidR="00531A93" w:rsidRDefault="00531A93" w:rsidP="00531A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inherit" w:hAnsi="inherit"/>
          <w:color w:val="212121"/>
          <w:lang w:val="kk-KZ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Қазақстаның депозиттерге кепілдік беру қорының тізіліміне сәйкес    2018 жылғы 12 қаңтардағы жағдай бойынша, жоғарыда аталған банктер депозиттерге міндетті кепілдік беру жүйесінің қатысушылары болып табылады.</w:t>
      </w:r>
    </w:p>
    <w:p w:rsidR="00531A93" w:rsidRDefault="00531A93" w:rsidP="00531A93">
      <w:pPr>
        <w:pStyle w:val="HTML"/>
        <w:shd w:val="clear" w:color="auto" w:fill="FFFFFF"/>
        <w:jc w:val="both"/>
        <w:rPr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ab/>
        <w:t xml:space="preserve">Сондай-ақ Қазақстан Республикасы Ұлттық Банкінің 2018 жылғы            3 қаңтардағы мәліметтері бойынша МБЖЖ бағдарламасына қатысатын банктер </w:t>
      </w:r>
      <w:r>
        <w:rPr>
          <w:lang w:val="kk-KZ"/>
        </w:rPr>
        <w:br/>
      </w:r>
    </w:p>
    <w:p w:rsidR="00531A93" w:rsidRDefault="00531A93" w:rsidP="00531A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депозиттерді қабылдау, кассалық операцияларды жүргізу, жеке тұлғалардың банктік шоттарын ашу және жүргізу лицензиясына ие. </w:t>
      </w:r>
    </w:p>
    <w:p w:rsidR="00531A93" w:rsidRDefault="00531A93" w:rsidP="00531A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Сонымен қоса, 2018 жылдың ақпан айында 2017 жылы ашылған МБЖЖ депозиттері бойынша сыйлықақы есептелетіндігін хабарлаймыз.</w:t>
      </w:r>
    </w:p>
    <w:p w:rsidR="00531A93" w:rsidRDefault="00531A93" w:rsidP="00531A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ab/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>Биылғы жылы МБЖЖ өзінің бес жылдық мерейтойын атап өтті.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ab/>
        <w:t xml:space="preserve">МБЖЖ -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 xml:space="preserve">бұл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 xml:space="preserve">Қазақстан Республикасы Президентінің бастамасы бойынша әзірленген және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>2013 жылы іске енгізілген республикалық масштабтағы әлеуметтік жоба болып табылады («Мемлекеттік білім беру жинақтау жүйесі туралы» ҚР 2013 жылғы 14 қаңтардағы № 67-V Заң).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ab/>
        <w:t>МБЖЖ Қазақстан Республикасының азаматтарына,</w:t>
      </w:r>
      <w:r>
        <w:rPr>
          <w:i/>
          <w:color w:val="2121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>өзінің не баланың білім алуына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kk-KZ"/>
        </w:rPr>
        <w:t xml:space="preserve"> Банктің 14%-ға дейінгі сыйақысынан бөлек, мемлекеттен 5% және 7% сыйлықақы есептелетін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 xml:space="preserve"> арнайы депозиттер арқылы алдын ала қаражат жинақтауға мүмкіндік береді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kk-KZ"/>
        </w:rPr>
        <w:t>Жалпы алғанда. осы депозиттер бойынша жалпы табыстылық 21%-ға дейін барады, бұл өз кезегінде жастар үшін білім алудың қолжетімділігін арттырады.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 xml:space="preserve">   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kk-KZ"/>
        </w:rPr>
        <w:tab/>
        <w:t>Бүгінге дейін МБЖЖ шеңберінде 13 млрд теңгеден астам сомаға           18 мыңнан астам білім беру жинақтау депозиттері тіркелген.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ab/>
        <w:t>Бүгінгі таңда енгізілген сыйақының көлемі 1,64 млрд. теңгені құрады.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ab/>
        <w:t>Осы жылы бұл бағдарламаға «Tengri bank» АҚ-ны қосу жоспарда.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kk-KZ" w:eastAsia="ru-RU"/>
        </w:rPr>
        <w:tab/>
        <w:t>2017 жылы МБЖЖ бағдарламасын дамытуға бірқатар түзетулер қабылданды, олар мынаған бағытталған:</w:t>
      </w:r>
    </w:p>
    <w:p w:rsidR="00531A93" w:rsidRDefault="00531A93" w:rsidP="00531A9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12121"/>
          <w:sz w:val="28"/>
          <w:szCs w:val="28"/>
          <w:lang w:val="kk-KZ"/>
        </w:rPr>
      </w:pPr>
      <w:r>
        <w:rPr>
          <w:i/>
          <w:color w:val="212121"/>
          <w:sz w:val="28"/>
          <w:szCs w:val="28"/>
          <w:lang w:val="kk-KZ"/>
        </w:rPr>
        <w:t>мемлекеттік сыйлықақыны 7%-дан алуға құқығы бар балалардың  санын көбейту;</w:t>
      </w:r>
    </w:p>
    <w:p w:rsidR="00531A93" w:rsidRDefault="00531A93" w:rsidP="00531A9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12121"/>
          <w:sz w:val="28"/>
          <w:szCs w:val="28"/>
          <w:lang w:val="kk-KZ"/>
        </w:rPr>
      </w:pPr>
      <w:r>
        <w:rPr>
          <w:i/>
          <w:color w:val="212121"/>
          <w:sz w:val="28"/>
          <w:szCs w:val="28"/>
          <w:lang w:val="kk-KZ"/>
        </w:rPr>
        <w:lastRenderedPageBreak/>
        <w:t>облыс орталықтарында, астанада және республикалық маңызы бар қалаларда филиалдардың болуы туралы қатысушы банктерге қойылатын талаптарды жою арқылы МБЖЖ-ға қатысушы банктердің қатарын кеңейту;</w:t>
      </w:r>
    </w:p>
    <w:p w:rsidR="00531A93" w:rsidRDefault="00531A93" w:rsidP="00531A9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12121"/>
          <w:sz w:val="28"/>
          <w:szCs w:val="28"/>
          <w:lang w:val="kk-KZ"/>
        </w:rPr>
      </w:pPr>
      <w:r>
        <w:rPr>
          <w:i/>
          <w:color w:val="212121"/>
          <w:sz w:val="28"/>
          <w:szCs w:val="28"/>
          <w:lang w:val="kk-KZ"/>
        </w:rPr>
        <w:t xml:space="preserve">өткен кезеңдер үшін мемлекет сыйлықақысын үстеме төлеу, сондай-ақ артық төленген мемлекет сыйақыларын қайтару мүмкіндігі; </w:t>
      </w:r>
    </w:p>
    <w:p w:rsidR="00531A93" w:rsidRDefault="00531A93" w:rsidP="00531A9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12121"/>
          <w:sz w:val="28"/>
          <w:szCs w:val="28"/>
          <w:lang w:val="kk-KZ"/>
        </w:rPr>
      </w:pPr>
      <w:r>
        <w:rPr>
          <w:i/>
          <w:color w:val="212121"/>
          <w:sz w:val="28"/>
          <w:szCs w:val="28"/>
          <w:lang w:val="kk-KZ"/>
        </w:rPr>
        <w:t>білім беру жинақтау салымдарын ауыртпалықтардың барлық түрлерінен қорғау (тыйым салулар, шектеулер, өндіріп алу).</w:t>
      </w:r>
    </w:p>
    <w:p w:rsidR="00531A93" w:rsidRDefault="00531A93" w:rsidP="0053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212121"/>
          <w:sz w:val="28"/>
          <w:szCs w:val="28"/>
          <w:lang w:val="kk-KZ"/>
        </w:rPr>
      </w:pPr>
    </w:p>
    <w:p w:rsidR="00A74BCE" w:rsidRPr="00531A93" w:rsidRDefault="00A74BCE">
      <w:pPr>
        <w:rPr>
          <w:lang w:val="kk-KZ"/>
        </w:rPr>
      </w:pPr>
      <w:bookmarkStart w:id="0" w:name="_GoBack"/>
      <w:bookmarkEnd w:id="0"/>
    </w:p>
    <w:sectPr w:rsidR="00A74BCE" w:rsidRPr="0053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5997"/>
    <w:multiLevelType w:val="hybridMultilevel"/>
    <w:tmpl w:val="B6D2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4C"/>
    <w:rsid w:val="00101978"/>
    <w:rsid w:val="00531A93"/>
    <w:rsid w:val="0080494C"/>
    <w:rsid w:val="00A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Жарылгасова</dc:creator>
  <cp:keywords/>
  <dc:description/>
  <cp:lastModifiedBy>Гаухар Жарылгасова</cp:lastModifiedBy>
  <cp:revision>2</cp:revision>
  <dcterms:created xsi:type="dcterms:W3CDTF">2018-01-31T10:35:00Z</dcterms:created>
  <dcterms:modified xsi:type="dcterms:W3CDTF">2018-01-31T10:35:00Z</dcterms:modified>
</cp:coreProperties>
</file>